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79" w:rsidRDefault="00746079" w:rsidP="00746079">
      <w:pPr>
        <w:pStyle w:val="a3"/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Отчет за 1 квартал по профилактике терроризма и экстремизма </w:t>
      </w:r>
    </w:p>
    <w:p w:rsidR="00746079" w:rsidRDefault="00746079" w:rsidP="00746079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ЖИЛИНСКАЯ СЕЛЬСКАЯ БИБЛИОТЕКА</w:t>
      </w:r>
    </w:p>
    <w:p w:rsidR="00746079" w:rsidRDefault="00746079" w:rsidP="00746079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02.04.2024г.</w:t>
      </w:r>
    </w:p>
    <w:p w:rsidR="00746079" w:rsidRDefault="00746079" w:rsidP="0074607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Беседа «Профилактика  экстремистских  проявлений в молодежной среде»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 раздачей  буклетов «Как не стать жертвой террора?» прошла в </w:t>
      </w:r>
      <w:proofErr w:type="spellStart"/>
      <w:r>
        <w:rPr>
          <w:sz w:val="28"/>
          <w:szCs w:val="28"/>
        </w:rPr>
        <w:t>Жилинской</w:t>
      </w:r>
      <w:proofErr w:type="spellEnd"/>
      <w:r>
        <w:rPr>
          <w:sz w:val="28"/>
          <w:szCs w:val="28"/>
        </w:rPr>
        <w:t xml:space="preserve">  сельской библиотеке 29 февраля. С ребятами обсудили вопросы противодействия терроризму и экстремизму, факторы, способствующие росту экстремистских настроений в молодежной среде, а также о мерах профилактики. Библиотекарь рассказала об истории возникновения терроризма, а также о действиях, которые должен знать каждый человек в случае возникновения террористической угрозы, о роли России в борьбе с терроризмом. Ребятам также рассказала о правилах поведения и требованиях безопасности в случае угрозы террористического акта, и необходимости в любой ситуации соблюдать бдительность и осторожность</w:t>
      </w:r>
      <w:proofErr w:type="gramStart"/>
      <w:r>
        <w:rPr>
          <w:sz w:val="28"/>
          <w:szCs w:val="28"/>
        </w:rPr>
        <w:t xml:space="preserve">..  </w:t>
      </w:r>
      <w:proofErr w:type="gramEnd"/>
    </w:p>
    <w:p w:rsidR="00746079" w:rsidRDefault="00746079" w:rsidP="00746079">
      <w:pPr>
        <w:pStyle w:val="a3"/>
        <w:shd w:val="clear" w:color="auto" w:fill="FFFFFF"/>
        <w:rPr>
          <w:sz w:val="28"/>
          <w:szCs w:val="28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Ведущий библиотекарь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Сасун</w:t>
      </w:r>
      <w:proofErr w:type="spellEnd"/>
      <w:r>
        <w:rPr>
          <w:sz w:val="28"/>
          <w:szCs w:val="28"/>
          <w:shd w:val="clear" w:color="auto" w:fill="FFFFFF"/>
        </w:rPr>
        <w:t xml:space="preserve"> В.В.</w:t>
      </w: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pStyle w:val="a3"/>
        <w:shd w:val="clear" w:color="auto" w:fill="FFFFFF"/>
        <w:jc w:val="center"/>
        <w:rPr>
          <w:sz w:val="32"/>
          <w:szCs w:val="32"/>
        </w:rPr>
      </w:pPr>
    </w:p>
    <w:p w:rsidR="00746079" w:rsidRDefault="00746079" w:rsidP="00746079">
      <w:pPr>
        <w:pStyle w:val="a3"/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Отчет за 1 квартал по профилактике терроризма и экстремизма </w:t>
      </w:r>
    </w:p>
    <w:p w:rsidR="00746079" w:rsidRDefault="00746079" w:rsidP="00746079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ЖИЛИНСКАЯ СЕЛЬСКАЯ БИБЛИОТЕКА</w:t>
      </w:r>
    </w:p>
    <w:p w:rsidR="00746079" w:rsidRDefault="00746079" w:rsidP="00746079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02.04.2024г.</w:t>
      </w:r>
    </w:p>
    <w:p w:rsidR="00746079" w:rsidRDefault="00746079" w:rsidP="00746079">
      <w:pPr>
        <w:pStyle w:val="a3"/>
        <w:shd w:val="clear" w:color="auto" w:fill="FFFFFF"/>
        <w:rPr>
          <w:sz w:val="28"/>
          <w:szCs w:val="28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19 марта в </w:t>
      </w:r>
      <w:proofErr w:type="spellStart"/>
      <w:r>
        <w:rPr>
          <w:sz w:val="28"/>
          <w:szCs w:val="28"/>
        </w:rPr>
        <w:t>Жилинской</w:t>
      </w:r>
      <w:proofErr w:type="spellEnd"/>
      <w:r>
        <w:rPr>
          <w:sz w:val="28"/>
          <w:szCs w:val="28"/>
        </w:rPr>
        <w:t xml:space="preserve"> сельской  библиотеке  прошел час вопросов и ответов «Экстремизм – что это?»</w:t>
      </w: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начале участники мероприятия узнали, что экстремизм – это сложная и неоднородная форма выражения ненависти и вражды, что различают следующие виды экстремизма: политический, национальный, религиозный. А на  вопрос, что мы можем сделать в борьбе с экстремизмом? Участники ответили, что нужно быть бдительными, разборчивыми в знакомствах, соблюдать меры безопасности и безопасного поведения в экстремальных ситуациях. </w:t>
      </w: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</w:rPr>
      </w:pP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Ведущий библиотекарь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Сасун</w:t>
      </w:r>
      <w:proofErr w:type="spellEnd"/>
      <w:r>
        <w:rPr>
          <w:sz w:val="28"/>
          <w:szCs w:val="28"/>
          <w:shd w:val="clear" w:color="auto" w:fill="FFFFFF"/>
        </w:rPr>
        <w:t xml:space="preserve"> В.В.</w:t>
      </w:r>
    </w:p>
    <w:p w:rsidR="00746079" w:rsidRDefault="00746079" w:rsidP="0074607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46079" w:rsidRDefault="00746079" w:rsidP="007460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D81" w:rsidRDefault="000E7D81"/>
    <w:sectPr w:rsidR="000E7D81" w:rsidSect="000E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079"/>
    <w:rsid w:val="000E7D81"/>
    <w:rsid w:val="0074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2024-04-02T12:34:00Z</dcterms:created>
  <dcterms:modified xsi:type="dcterms:W3CDTF">2024-04-02T12:35:00Z</dcterms:modified>
</cp:coreProperties>
</file>