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68F047" w14:textId="77777777" w:rsidR="005E79AD" w:rsidRPr="005E79AD" w:rsidRDefault="005E79AD" w:rsidP="00D37A3E">
      <w:pPr>
        <w:shd w:val="clear" w:color="auto" w:fill="FFFFFF"/>
        <w:spacing w:after="100" w:afterAutospacing="1" w:line="240" w:lineRule="auto"/>
        <w:ind w:firstLine="709"/>
        <w:jc w:val="both"/>
        <w:rPr>
          <w:rFonts w:ascii="Arial" w:eastAsia="Times New Roman" w:hAnsi="Arial" w:cs="Arial"/>
          <w:color w:val="1A1A1A"/>
          <w:sz w:val="24"/>
          <w:szCs w:val="24"/>
          <w:lang w:eastAsia="ru-RU"/>
        </w:rPr>
      </w:pPr>
      <w:r w:rsidRPr="005E79AD">
        <w:rPr>
          <w:rFonts w:ascii="Arial" w:eastAsia="Times New Roman" w:hAnsi="Arial" w:cs="Arial"/>
          <w:b/>
          <w:bCs/>
          <w:color w:val="1A1A1A"/>
          <w:sz w:val="24"/>
          <w:szCs w:val="24"/>
          <w:lang w:eastAsia="ru-RU"/>
        </w:rPr>
        <w:t>Ответственность за экстремизм</w:t>
      </w:r>
    </w:p>
    <w:p w14:paraId="07D6BCB2" w14:textId="77777777" w:rsidR="005E79AD" w:rsidRPr="005E79AD" w:rsidRDefault="005E79AD" w:rsidP="00D37A3E">
      <w:pPr>
        <w:shd w:val="clear" w:color="auto" w:fill="FFFFFF"/>
        <w:spacing w:after="100" w:afterAutospacing="1" w:line="240" w:lineRule="auto"/>
        <w:ind w:firstLine="709"/>
        <w:jc w:val="both"/>
        <w:rPr>
          <w:rFonts w:ascii="Arial" w:eastAsia="Times New Roman" w:hAnsi="Arial" w:cs="Arial"/>
          <w:color w:val="1A1A1A"/>
          <w:sz w:val="24"/>
          <w:szCs w:val="24"/>
          <w:lang w:eastAsia="ru-RU"/>
        </w:rPr>
      </w:pPr>
      <w:r w:rsidRPr="005E79AD">
        <w:rPr>
          <w:rFonts w:ascii="Arial" w:eastAsia="Times New Roman" w:hAnsi="Arial" w:cs="Arial"/>
          <w:color w:val="1A1A1A"/>
          <w:sz w:val="24"/>
          <w:szCs w:val="24"/>
          <w:lang w:eastAsia="ru-RU"/>
        </w:rPr>
        <w:t>На основании </w:t>
      </w:r>
      <w:hyperlink r:id="rId5" w:history="1">
        <w:r w:rsidRPr="005E79AD">
          <w:rPr>
            <w:rFonts w:ascii="Arial" w:eastAsia="Times New Roman" w:hAnsi="Arial" w:cs="Arial"/>
            <w:color w:val="1EAEE8"/>
            <w:sz w:val="24"/>
            <w:szCs w:val="24"/>
            <w:lang w:eastAsia="ru-RU"/>
          </w:rPr>
          <w:t>ст. 15</w:t>
        </w:r>
      </w:hyperlink>
      <w:r w:rsidRPr="005E79AD">
        <w:rPr>
          <w:rFonts w:ascii="Arial" w:eastAsia="Times New Roman" w:hAnsi="Arial" w:cs="Arial"/>
          <w:color w:val="1A1A1A"/>
          <w:sz w:val="24"/>
          <w:szCs w:val="24"/>
          <w:lang w:eastAsia="ru-RU"/>
        </w:rPr>
        <w:t> Закона о противодействии экстремизму за осуществление экстремистской деятельности граждане РФ, иностранные граждане и лица без гражданства несут уголовную, административную и гражданско-правовую ответственность в установленном законодательством РФ порядке.</w:t>
      </w:r>
    </w:p>
    <w:p w14:paraId="5411B787" w14:textId="77777777" w:rsidR="005E79AD" w:rsidRPr="005E79AD" w:rsidRDefault="005E79AD" w:rsidP="00D37A3E">
      <w:pPr>
        <w:shd w:val="clear" w:color="auto" w:fill="FFFFFF"/>
        <w:spacing w:after="100" w:afterAutospacing="1" w:line="240" w:lineRule="auto"/>
        <w:ind w:firstLine="709"/>
        <w:jc w:val="both"/>
        <w:rPr>
          <w:rFonts w:ascii="Arial" w:eastAsia="Times New Roman" w:hAnsi="Arial" w:cs="Arial"/>
          <w:color w:val="1A1A1A"/>
          <w:sz w:val="24"/>
          <w:szCs w:val="24"/>
          <w:lang w:eastAsia="ru-RU"/>
        </w:rPr>
      </w:pPr>
      <w:r w:rsidRPr="005E79AD">
        <w:rPr>
          <w:rFonts w:ascii="Arial" w:eastAsia="Times New Roman" w:hAnsi="Arial" w:cs="Arial"/>
          <w:color w:val="1A1A1A"/>
          <w:sz w:val="24"/>
          <w:szCs w:val="24"/>
          <w:lang w:eastAsia="ru-RU"/>
        </w:rPr>
        <w:t>К примеру, </w:t>
      </w:r>
      <w:hyperlink r:id="rId6" w:history="1">
        <w:r w:rsidRPr="005E79AD">
          <w:rPr>
            <w:rFonts w:ascii="Arial" w:eastAsia="Times New Roman" w:hAnsi="Arial" w:cs="Arial"/>
            <w:color w:val="1EAEE8"/>
            <w:sz w:val="24"/>
            <w:szCs w:val="24"/>
            <w:lang w:eastAsia="ru-RU"/>
          </w:rPr>
          <w:t>ст. 20.3</w:t>
        </w:r>
      </w:hyperlink>
      <w:r w:rsidRPr="005E79AD">
        <w:rPr>
          <w:rFonts w:ascii="Arial" w:eastAsia="Times New Roman" w:hAnsi="Arial" w:cs="Arial"/>
          <w:color w:val="1A1A1A"/>
          <w:sz w:val="24"/>
          <w:szCs w:val="24"/>
          <w:lang w:eastAsia="ru-RU"/>
        </w:rPr>
        <w:t> КоАП РФ предусмотрена административная ответственность за пропаганду либо публичное демонстрирование нацистской атрибутики или символики либо атрибутики или символики, сходных с нацистской атрибутикой или символикой до степени смешения, атрибутики или символики нацистских, экстремистских организаций, а также иных атрибутики или символики, запрещенных федеральными законами, если эти действия не содержат признаков уголовно наказуемого деяния, а также за изготовление или сбыт в целях пропаганды либо приобретение в целях сбыта или пропаганды указанной атрибутики или символики, кроме случаев, когда указанными действиями формируется негативное отношение к идеологии нацизма и экстремизма и отсутствуют признаки пропаганды или оправдания нацистской и экстремистской идеологии.</w:t>
      </w:r>
    </w:p>
    <w:p w14:paraId="46BA9F18" w14:textId="77777777" w:rsidR="005E79AD" w:rsidRPr="005E79AD" w:rsidRDefault="0017642C" w:rsidP="00D37A3E">
      <w:pPr>
        <w:shd w:val="clear" w:color="auto" w:fill="FFFFFF"/>
        <w:spacing w:after="100" w:afterAutospacing="1" w:line="240" w:lineRule="auto"/>
        <w:ind w:firstLine="709"/>
        <w:jc w:val="both"/>
        <w:rPr>
          <w:rFonts w:ascii="Arial" w:eastAsia="Times New Roman" w:hAnsi="Arial" w:cs="Arial"/>
          <w:color w:val="1A1A1A"/>
          <w:sz w:val="24"/>
          <w:szCs w:val="24"/>
          <w:lang w:eastAsia="ru-RU"/>
        </w:rPr>
      </w:pPr>
      <w:hyperlink r:id="rId7" w:history="1">
        <w:r w:rsidR="005E79AD" w:rsidRPr="005E79AD">
          <w:rPr>
            <w:rFonts w:ascii="Arial" w:eastAsia="Times New Roman" w:hAnsi="Arial" w:cs="Arial"/>
            <w:color w:val="1EAEE8"/>
            <w:sz w:val="24"/>
            <w:szCs w:val="24"/>
            <w:lang w:eastAsia="ru-RU"/>
          </w:rPr>
          <w:t>Статьей 20.29</w:t>
        </w:r>
      </w:hyperlink>
      <w:r w:rsidR="005E79AD" w:rsidRPr="005E79AD">
        <w:rPr>
          <w:rFonts w:ascii="Arial" w:eastAsia="Times New Roman" w:hAnsi="Arial" w:cs="Arial"/>
          <w:color w:val="1A1A1A"/>
          <w:sz w:val="24"/>
          <w:szCs w:val="24"/>
          <w:lang w:eastAsia="ru-RU"/>
        </w:rPr>
        <w:t> КоАП РФ предусмотрена административная ответственность за массовое распространение экстремистских материалов, включенных в опубликованный федеральный список экстремистских материалов, а равно их производство либо хранение в целях массового распространения, за исключением случаев, предусмотренных </w:t>
      </w:r>
      <w:hyperlink r:id="rId8" w:history="1">
        <w:r w:rsidR="005E79AD" w:rsidRPr="005E79AD">
          <w:rPr>
            <w:rFonts w:ascii="Arial" w:eastAsia="Times New Roman" w:hAnsi="Arial" w:cs="Arial"/>
            <w:color w:val="1EAEE8"/>
            <w:sz w:val="24"/>
            <w:szCs w:val="24"/>
            <w:lang w:eastAsia="ru-RU"/>
          </w:rPr>
          <w:t>ст. 20.3.2</w:t>
        </w:r>
      </w:hyperlink>
      <w:r w:rsidR="005E79AD" w:rsidRPr="005E79AD">
        <w:rPr>
          <w:rFonts w:ascii="Arial" w:eastAsia="Times New Roman" w:hAnsi="Arial" w:cs="Arial"/>
          <w:color w:val="1A1A1A"/>
          <w:sz w:val="24"/>
          <w:szCs w:val="24"/>
          <w:lang w:eastAsia="ru-RU"/>
        </w:rPr>
        <w:t> КоАП РФ.</w:t>
      </w:r>
    </w:p>
    <w:p w14:paraId="00762886" w14:textId="77777777" w:rsidR="005E79AD" w:rsidRPr="005E79AD" w:rsidRDefault="005E79AD" w:rsidP="00D37A3E">
      <w:pPr>
        <w:shd w:val="clear" w:color="auto" w:fill="FFFFFF"/>
        <w:spacing w:after="100" w:afterAutospacing="1" w:line="240" w:lineRule="auto"/>
        <w:ind w:firstLine="709"/>
        <w:jc w:val="both"/>
        <w:rPr>
          <w:rFonts w:ascii="Arial" w:eastAsia="Times New Roman" w:hAnsi="Arial" w:cs="Arial"/>
          <w:color w:val="1A1A1A"/>
          <w:sz w:val="24"/>
          <w:szCs w:val="24"/>
          <w:lang w:eastAsia="ru-RU"/>
        </w:rPr>
      </w:pPr>
      <w:r w:rsidRPr="005E79AD">
        <w:rPr>
          <w:rFonts w:ascii="Arial" w:eastAsia="Times New Roman" w:hAnsi="Arial" w:cs="Arial"/>
          <w:color w:val="1A1A1A"/>
          <w:sz w:val="24"/>
          <w:szCs w:val="24"/>
          <w:lang w:eastAsia="ru-RU"/>
        </w:rPr>
        <w:t>В Уголовном </w:t>
      </w:r>
      <w:hyperlink r:id="rId9" w:history="1">
        <w:r w:rsidRPr="005E79AD">
          <w:rPr>
            <w:rFonts w:ascii="Arial" w:eastAsia="Times New Roman" w:hAnsi="Arial" w:cs="Arial"/>
            <w:color w:val="1EAEE8"/>
            <w:sz w:val="24"/>
            <w:szCs w:val="24"/>
            <w:lang w:eastAsia="ru-RU"/>
          </w:rPr>
          <w:t>кодексе</w:t>
        </w:r>
      </w:hyperlink>
      <w:r w:rsidRPr="005E79AD">
        <w:rPr>
          <w:rFonts w:ascii="Arial" w:eastAsia="Times New Roman" w:hAnsi="Arial" w:cs="Arial"/>
          <w:color w:val="1A1A1A"/>
          <w:sz w:val="24"/>
          <w:szCs w:val="24"/>
          <w:lang w:eastAsia="ru-RU"/>
        </w:rPr>
        <w:t> РФ, в частности, указаны следующие составы преступлений экстремистской направленности:</w:t>
      </w:r>
    </w:p>
    <w:p w14:paraId="4FFD5720" w14:textId="77777777" w:rsidR="005E79AD" w:rsidRPr="005E79AD" w:rsidRDefault="005E79AD" w:rsidP="00D37A3E">
      <w:pPr>
        <w:shd w:val="clear" w:color="auto" w:fill="FFFFFF"/>
        <w:spacing w:after="100" w:afterAutospacing="1" w:line="240" w:lineRule="auto"/>
        <w:ind w:firstLine="709"/>
        <w:jc w:val="both"/>
        <w:rPr>
          <w:rFonts w:ascii="Arial" w:eastAsia="Times New Roman" w:hAnsi="Arial" w:cs="Arial"/>
          <w:color w:val="1A1A1A"/>
          <w:sz w:val="24"/>
          <w:szCs w:val="24"/>
          <w:lang w:eastAsia="ru-RU"/>
        </w:rPr>
      </w:pPr>
      <w:r w:rsidRPr="005E79AD">
        <w:rPr>
          <w:rFonts w:ascii="Arial" w:eastAsia="Times New Roman" w:hAnsi="Arial" w:cs="Arial"/>
          <w:color w:val="1A1A1A"/>
          <w:sz w:val="24"/>
          <w:szCs w:val="24"/>
          <w:lang w:eastAsia="ru-RU"/>
        </w:rPr>
        <w:t>- публичные призывы (т.е. обращения к другим лицам в любой форме) к осуществлению экстремистской деятельности (</w:t>
      </w:r>
      <w:hyperlink r:id="rId10" w:history="1">
        <w:r w:rsidRPr="005E79AD">
          <w:rPr>
            <w:rFonts w:ascii="Arial" w:eastAsia="Times New Roman" w:hAnsi="Arial" w:cs="Arial"/>
            <w:color w:val="1EAEE8"/>
            <w:sz w:val="24"/>
            <w:szCs w:val="24"/>
            <w:lang w:eastAsia="ru-RU"/>
          </w:rPr>
          <w:t>ст. 280</w:t>
        </w:r>
      </w:hyperlink>
      <w:r w:rsidRPr="005E79AD">
        <w:rPr>
          <w:rFonts w:ascii="Arial" w:eastAsia="Times New Roman" w:hAnsi="Arial" w:cs="Arial"/>
          <w:color w:val="1A1A1A"/>
          <w:sz w:val="24"/>
          <w:szCs w:val="24"/>
          <w:lang w:eastAsia="ru-RU"/>
        </w:rPr>
        <w:t> УК РФ, </w:t>
      </w:r>
      <w:hyperlink r:id="rId11" w:history="1">
        <w:r w:rsidRPr="005E79AD">
          <w:rPr>
            <w:rFonts w:ascii="Arial" w:eastAsia="Times New Roman" w:hAnsi="Arial" w:cs="Arial"/>
            <w:color w:val="1EAEE8"/>
            <w:sz w:val="24"/>
            <w:szCs w:val="24"/>
            <w:lang w:eastAsia="ru-RU"/>
          </w:rPr>
          <w:t>п. 4</w:t>
        </w:r>
      </w:hyperlink>
      <w:r w:rsidRPr="005E79AD">
        <w:rPr>
          <w:rFonts w:ascii="Arial" w:eastAsia="Times New Roman" w:hAnsi="Arial" w:cs="Arial"/>
          <w:color w:val="1A1A1A"/>
          <w:sz w:val="24"/>
          <w:szCs w:val="24"/>
          <w:lang w:eastAsia="ru-RU"/>
        </w:rPr>
        <w:t> Постановления Пленума ВС РФ о преступлениях экстремистской направленности);</w:t>
      </w:r>
    </w:p>
    <w:p w14:paraId="4504342D" w14:textId="77777777" w:rsidR="005E79AD" w:rsidRPr="005E79AD" w:rsidRDefault="005E79AD" w:rsidP="00D37A3E">
      <w:pPr>
        <w:shd w:val="clear" w:color="auto" w:fill="FFFFFF"/>
        <w:spacing w:after="100" w:afterAutospacing="1" w:line="240" w:lineRule="auto"/>
        <w:ind w:firstLine="709"/>
        <w:jc w:val="both"/>
        <w:rPr>
          <w:rFonts w:ascii="Arial" w:eastAsia="Times New Roman" w:hAnsi="Arial" w:cs="Arial"/>
          <w:color w:val="1A1A1A"/>
          <w:sz w:val="24"/>
          <w:szCs w:val="24"/>
          <w:lang w:eastAsia="ru-RU"/>
        </w:rPr>
      </w:pPr>
      <w:r w:rsidRPr="005E79AD">
        <w:rPr>
          <w:rFonts w:ascii="Arial" w:eastAsia="Times New Roman" w:hAnsi="Arial" w:cs="Arial"/>
          <w:color w:val="1A1A1A"/>
          <w:sz w:val="24"/>
          <w:szCs w:val="24"/>
          <w:lang w:eastAsia="ru-RU"/>
        </w:rPr>
        <w:t>- публичные призывы к осуществлению действий, направленных на нарушение территориальной целостности Российской Федерации (</w:t>
      </w:r>
      <w:hyperlink r:id="rId12" w:history="1">
        <w:r w:rsidRPr="005E79AD">
          <w:rPr>
            <w:rFonts w:ascii="Arial" w:eastAsia="Times New Roman" w:hAnsi="Arial" w:cs="Arial"/>
            <w:color w:val="1EAEE8"/>
            <w:sz w:val="24"/>
            <w:szCs w:val="24"/>
            <w:lang w:eastAsia="ru-RU"/>
          </w:rPr>
          <w:t>ст. 280.1</w:t>
        </w:r>
      </w:hyperlink>
      <w:r w:rsidRPr="005E79AD">
        <w:rPr>
          <w:rFonts w:ascii="Arial" w:eastAsia="Times New Roman" w:hAnsi="Arial" w:cs="Arial"/>
          <w:color w:val="1A1A1A"/>
          <w:sz w:val="24"/>
          <w:szCs w:val="24"/>
          <w:lang w:eastAsia="ru-RU"/>
        </w:rPr>
        <w:t> УК РФ);</w:t>
      </w:r>
    </w:p>
    <w:p w14:paraId="4D528793" w14:textId="77777777" w:rsidR="005E79AD" w:rsidRPr="005E79AD" w:rsidRDefault="005E79AD" w:rsidP="00D37A3E">
      <w:pPr>
        <w:shd w:val="clear" w:color="auto" w:fill="FFFFFF"/>
        <w:spacing w:after="100" w:afterAutospacing="1" w:line="240" w:lineRule="auto"/>
        <w:ind w:firstLine="709"/>
        <w:jc w:val="both"/>
        <w:rPr>
          <w:rFonts w:ascii="Arial" w:eastAsia="Times New Roman" w:hAnsi="Arial" w:cs="Arial"/>
          <w:color w:val="1A1A1A"/>
          <w:sz w:val="24"/>
          <w:szCs w:val="24"/>
          <w:lang w:eastAsia="ru-RU"/>
        </w:rPr>
      </w:pPr>
      <w:r w:rsidRPr="005E79AD">
        <w:rPr>
          <w:rFonts w:ascii="Arial" w:eastAsia="Times New Roman" w:hAnsi="Arial" w:cs="Arial"/>
          <w:color w:val="1A1A1A"/>
          <w:sz w:val="24"/>
          <w:szCs w:val="24"/>
          <w:lang w:eastAsia="ru-RU"/>
        </w:rPr>
        <w:t>- действия (например, высказывания о необходимости противоправных действий), направленные на возбуждение ненависти либо вражды, а также на унижение достоинства человека либо группы лиц по признакам пола, расы, национальности, языка, происхождения, отношения к религии, а равно принадлежности к какой-либо социальной группе, совершенные публично, в том числе с использованием средств массовой информации либо информационно-телекоммуникационных сетей, включая сеть Интернет, совершенные лицом после его привлечения к административной ответственности за аналогичное деяние в течение одного года (</w:t>
      </w:r>
      <w:hyperlink r:id="rId13" w:history="1">
        <w:r w:rsidRPr="005E79AD">
          <w:rPr>
            <w:rFonts w:ascii="Arial" w:eastAsia="Times New Roman" w:hAnsi="Arial" w:cs="Arial"/>
            <w:color w:val="1EAEE8"/>
            <w:sz w:val="24"/>
            <w:szCs w:val="24"/>
            <w:lang w:eastAsia="ru-RU"/>
          </w:rPr>
          <w:t>ч. 1 ст. 282</w:t>
        </w:r>
      </w:hyperlink>
      <w:r w:rsidRPr="005E79AD">
        <w:rPr>
          <w:rFonts w:ascii="Arial" w:eastAsia="Times New Roman" w:hAnsi="Arial" w:cs="Arial"/>
          <w:color w:val="1A1A1A"/>
          <w:sz w:val="24"/>
          <w:szCs w:val="24"/>
          <w:lang w:eastAsia="ru-RU"/>
        </w:rPr>
        <w:t> УК РФ, </w:t>
      </w:r>
      <w:hyperlink r:id="rId14" w:history="1">
        <w:r w:rsidRPr="005E79AD">
          <w:rPr>
            <w:rFonts w:ascii="Arial" w:eastAsia="Times New Roman" w:hAnsi="Arial" w:cs="Arial"/>
            <w:color w:val="1EAEE8"/>
            <w:sz w:val="24"/>
            <w:szCs w:val="24"/>
            <w:lang w:eastAsia="ru-RU"/>
          </w:rPr>
          <w:t>п. 7</w:t>
        </w:r>
      </w:hyperlink>
      <w:r w:rsidRPr="005E79AD">
        <w:rPr>
          <w:rFonts w:ascii="Arial" w:eastAsia="Times New Roman" w:hAnsi="Arial" w:cs="Arial"/>
          <w:color w:val="1A1A1A"/>
          <w:sz w:val="24"/>
          <w:szCs w:val="24"/>
          <w:lang w:eastAsia="ru-RU"/>
        </w:rPr>
        <w:t> Постановления Пленума ВС РФ о преступлениях экстремистской направленности);</w:t>
      </w:r>
    </w:p>
    <w:p w14:paraId="7227FB73" w14:textId="77777777" w:rsidR="005E79AD" w:rsidRPr="005E79AD" w:rsidRDefault="005E79AD" w:rsidP="00D37A3E">
      <w:pPr>
        <w:shd w:val="clear" w:color="auto" w:fill="FFFFFF"/>
        <w:spacing w:after="100" w:afterAutospacing="1" w:line="240" w:lineRule="auto"/>
        <w:ind w:firstLine="709"/>
        <w:jc w:val="both"/>
        <w:rPr>
          <w:rFonts w:ascii="Arial" w:eastAsia="Times New Roman" w:hAnsi="Arial" w:cs="Arial"/>
          <w:color w:val="1A1A1A"/>
          <w:sz w:val="24"/>
          <w:szCs w:val="24"/>
          <w:lang w:eastAsia="ru-RU"/>
        </w:rPr>
      </w:pPr>
      <w:r w:rsidRPr="005E79AD">
        <w:rPr>
          <w:rFonts w:ascii="Arial" w:eastAsia="Times New Roman" w:hAnsi="Arial" w:cs="Arial"/>
          <w:color w:val="1A1A1A"/>
          <w:sz w:val="24"/>
          <w:szCs w:val="24"/>
          <w:lang w:eastAsia="ru-RU"/>
        </w:rPr>
        <w:t>Как указано в </w:t>
      </w:r>
      <w:proofErr w:type="spellStart"/>
      <w:r w:rsidRPr="005E79AD">
        <w:rPr>
          <w:rFonts w:ascii="Arial" w:eastAsia="Times New Roman" w:hAnsi="Arial" w:cs="Arial"/>
          <w:color w:val="1A1A1A"/>
          <w:sz w:val="24"/>
          <w:szCs w:val="24"/>
          <w:lang w:eastAsia="ru-RU"/>
        </w:rPr>
        <w:fldChar w:fldCharType="begin"/>
      </w:r>
      <w:r w:rsidRPr="005E79AD">
        <w:rPr>
          <w:rFonts w:ascii="Arial" w:eastAsia="Times New Roman" w:hAnsi="Arial" w:cs="Arial"/>
          <w:color w:val="1A1A1A"/>
          <w:sz w:val="24"/>
          <w:szCs w:val="24"/>
          <w:lang w:eastAsia="ru-RU"/>
        </w:rPr>
        <w:instrText xml:space="preserve"> HYPERLINK "https://login.consultant.ru/link/?req=doc&amp;base=LAW&amp;n=399841&amp;dst=100107&amp;field=134&amp;date=08.12.2022" </w:instrText>
      </w:r>
      <w:r w:rsidRPr="005E79AD">
        <w:rPr>
          <w:rFonts w:ascii="Arial" w:eastAsia="Times New Roman" w:hAnsi="Arial" w:cs="Arial"/>
          <w:color w:val="1A1A1A"/>
          <w:sz w:val="24"/>
          <w:szCs w:val="24"/>
          <w:lang w:eastAsia="ru-RU"/>
        </w:rPr>
        <w:fldChar w:fldCharType="separate"/>
      </w:r>
      <w:r w:rsidRPr="005E79AD">
        <w:rPr>
          <w:rFonts w:ascii="Arial" w:eastAsia="Times New Roman" w:hAnsi="Arial" w:cs="Arial"/>
          <w:color w:val="1EAEE8"/>
          <w:sz w:val="24"/>
          <w:szCs w:val="24"/>
          <w:lang w:eastAsia="ru-RU"/>
        </w:rPr>
        <w:t>абз</w:t>
      </w:r>
      <w:proofErr w:type="spellEnd"/>
      <w:r w:rsidRPr="005E79AD">
        <w:rPr>
          <w:rFonts w:ascii="Arial" w:eastAsia="Times New Roman" w:hAnsi="Arial" w:cs="Arial"/>
          <w:color w:val="1EAEE8"/>
          <w:sz w:val="24"/>
          <w:szCs w:val="24"/>
          <w:lang w:eastAsia="ru-RU"/>
        </w:rPr>
        <w:t>. 2 п. 2.1</w:t>
      </w:r>
      <w:r w:rsidRPr="005E79AD">
        <w:rPr>
          <w:rFonts w:ascii="Arial" w:eastAsia="Times New Roman" w:hAnsi="Arial" w:cs="Arial"/>
          <w:color w:val="1A1A1A"/>
          <w:sz w:val="24"/>
          <w:szCs w:val="24"/>
          <w:lang w:eastAsia="ru-RU"/>
        </w:rPr>
        <w:fldChar w:fldCharType="end"/>
      </w:r>
      <w:r w:rsidRPr="005E79AD">
        <w:rPr>
          <w:rFonts w:ascii="Arial" w:eastAsia="Times New Roman" w:hAnsi="Arial" w:cs="Arial"/>
          <w:color w:val="1A1A1A"/>
          <w:sz w:val="24"/>
          <w:szCs w:val="24"/>
          <w:lang w:eastAsia="ru-RU"/>
        </w:rPr>
        <w:t> Постановления Пленума ВС РФ о преступлениях экстремистской направленности с учетом содержания диспозиции </w:t>
      </w:r>
      <w:hyperlink r:id="rId15" w:history="1">
        <w:r w:rsidRPr="005E79AD">
          <w:rPr>
            <w:rFonts w:ascii="Arial" w:eastAsia="Times New Roman" w:hAnsi="Arial" w:cs="Arial"/>
            <w:color w:val="1EAEE8"/>
            <w:sz w:val="24"/>
            <w:szCs w:val="24"/>
            <w:lang w:eastAsia="ru-RU"/>
          </w:rPr>
          <w:t>ст. ст. 280</w:t>
        </w:r>
      </w:hyperlink>
      <w:r w:rsidRPr="005E79AD">
        <w:rPr>
          <w:rFonts w:ascii="Arial" w:eastAsia="Times New Roman" w:hAnsi="Arial" w:cs="Arial"/>
          <w:color w:val="1A1A1A"/>
          <w:sz w:val="24"/>
          <w:szCs w:val="24"/>
          <w:lang w:eastAsia="ru-RU"/>
        </w:rPr>
        <w:t>, </w:t>
      </w:r>
      <w:hyperlink r:id="rId16" w:history="1">
        <w:r w:rsidRPr="005E79AD">
          <w:rPr>
            <w:rFonts w:ascii="Arial" w:eastAsia="Times New Roman" w:hAnsi="Arial" w:cs="Arial"/>
            <w:color w:val="1EAEE8"/>
            <w:sz w:val="24"/>
            <w:szCs w:val="24"/>
            <w:lang w:eastAsia="ru-RU"/>
          </w:rPr>
          <w:t>280.1</w:t>
        </w:r>
      </w:hyperlink>
      <w:r w:rsidRPr="005E79AD">
        <w:rPr>
          <w:rFonts w:ascii="Arial" w:eastAsia="Times New Roman" w:hAnsi="Arial" w:cs="Arial"/>
          <w:color w:val="1A1A1A"/>
          <w:sz w:val="24"/>
          <w:szCs w:val="24"/>
          <w:lang w:eastAsia="ru-RU"/>
        </w:rPr>
        <w:t>, </w:t>
      </w:r>
      <w:hyperlink r:id="rId17" w:history="1">
        <w:r w:rsidRPr="005E79AD">
          <w:rPr>
            <w:rFonts w:ascii="Arial" w:eastAsia="Times New Roman" w:hAnsi="Arial" w:cs="Arial"/>
            <w:color w:val="1EAEE8"/>
            <w:sz w:val="24"/>
            <w:szCs w:val="24"/>
            <w:lang w:eastAsia="ru-RU"/>
          </w:rPr>
          <w:t>282</w:t>
        </w:r>
      </w:hyperlink>
      <w:r w:rsidRPr="005E79AD">
        <w:rPr>
          <w:rFonts w:ascii="Arial" w:eastAsia="Times New Roman" w:hAnsi="Arial" w:cs="Arial"/>
          <w:color w:val="1A1A1A"/>
          <w:sz w:val="24"/>
          <w:szCs w:val="24"/>
          <w:lang w:eastAsia="ru-RU"/>
        </w:rPr>
        <w:t xml:space="preserve"> УК РФ к данным, указывающим на признаки соответствующих преступлений, относится, например, не только сам факт размещения в сети Интернет или иной информационно-телекоммуникационной сети текста, изображения, аудио- или видеофайла, содержащего признаки призывов к </w:t>
      </w:r>
      <w:r w:rsidRPr="005E79AD">
        <w:rPr>
          <w:rFonts w:ascii="Arial" w:eastAsia="Times New Roman" w:hAnsi="Arial" w:cs="Arial"/>
          <w:color w:val="1A1A1A"/>
          <w:sz w:val="24"/>
          <w:szCs w:val="24"/>
          <w:lang w:eastAsia="ru-RU"/>
        </w:rPr>
        <w:lastRenderedPageBreak/>
        <w:t>осуществлению экстремистской деятельности или действий, направленных на нарушение территориальной целостности РФ, возбуждения ненависти либо вражды, унижения достоинства человека либо группы лиц, но и иные сведения, указывающие на общественную опасность деяния, в том числе на направленность умысла, мотив совершения соответствующих действий.</w:t>
      </w:r>
    </w:p>
    <w:p w14:paraId="02E65DF2" w14:textId="77777777" w:rsidR="005E79AD" w:rsidRPr="005E79AD" w:rsidRDefault="005E79AD" w:rsidP="00D37A3E">
      <w:pPr>
        <w:shd w:val="clear" w:color="auto" w:fill="FFFFFF"/>
        <w:spacing w:after="100" w:afterAutospacing="1" w:line="240" w:lineRule="auto"/>
        <w:ind w:firstLine="709"/>
        <w:jc w:val="both"/>
        <w:rPr>
          <w:rFonts w:ascii="Arial" w:eastAsia="Times New Roman" w:hAnsi="Arial" w:cs="Arial"/>
          <w:color w:val="1A1A1A"/>
          <w:sz w:val="24"/>
          <w:szCs w:val="24"/>
          <w:lang w:eastAsia="ru-RU"/>
        </w:rPr>
      </w:pPr>
      <w:r w:rsidRPr="005E79AD">
        <w:rPr>
          <w:rFonts w:ascii="Arial" w:eastAsia="Times New Roman" w:hAnsi="Arial" w:cs="Arial"/>
          <w:color w:val="1A1A1A"/>
          <w:sz w:val="24"/>
          <w:szCs w:val="24"/>
          <w:lang w:eastAsia="ru-RU"/>
        </w:rPr>
        <w:t>Согласно </w:t>
      </w:r>
      <w:proofErr w:type="spellStart"/>
      <w:r w:rsidRPr="005E79AD">
        <w:rPr>
          <w:rFonts w:ascii="Arial" w:eastAsia="Times New Roman" w:hAnsi="Arial" w:cs="Arial"/>
          <w:color w:val="1A1A1A"/>
          <w:sz w:val="24"/>
          <w:szCs w:val="24"/>
          <w:lang w:eastAsia="ru-RU"/>
        </w:rPr>
        <w:fldChar w:fldCharType="begin"/>
      </w:r>
      <w:r w:rsidRPr="005E79AD">
        <w:rPr>
          <w:rFonts w:ascii="Arial" w:eastAsia="Times New Roman" w:hAnsi="Arial" w:cs="Arial"/>
          <w:color w:val="1A1A1A"/>
          <w:sz w:val="24"/>
          <w:szCs w:val="24"/>
          <w:lang w:eastAsia="ru-RU"/>
        </w:rPr>
        <w:instrText xml:space="preserve"> HYPERLINK "https://login.consultant.ru/link/?req=doc&amp;base=LAW&amp;n=399841&amp;dst=100108&amp;field=134&amp;date=08.12.2022" </w:instrText>
      </w:r>
      <w:r w:rsidRPr="005E79AD">
        <w:rPr>
          <w:rFonts w:ascii="Arial" w:eastAsia="Times New Roman" w:hAnsi="Arial" w:cs="Arial"/>
          <w:color w:val="1A1A1A"/>
          <w:sz w:val="24"/>
          <w:szCs w:val="24"/>
          <w:lang w:eastAsia="ru-RU"/>
        </w:rPr>
        <w:fldChar w:fldCharType="separate"/>
      </w:r>
      <w:r w:rsidRPr="005E79AD">
        <w:rPr>
          <w:rFonts w:ascii="Arial" w:eastAsia="Times New Roman" w:hAnsi="Arial" w:cs="Arial"/>
          <w:color w:val="1EAEE8"/>
          <w:sz w:val="24"/>
          <w:szCs w:val="24"/>
          <w:lang w:eastAsia="ru-RU"/>
        </w:rPr>
        <w:t>абз</w:t>
      </w:r>
      <w:proofErr w:type="spellEnd"/>
      <w:r w:rsidRPr="005E79AD">
        <w:rPr>
          <w:rFonts w:ascii="Arial" w:eastAsia="Times New Roman" w:hAnsi="Arial" w:cs="Arial"/>
          <w:color w:val="1EAEE8"/>
          <w:sz w:val="24"/>
          <w:szCs w:val="24"/>
          <w:lang w:eastAsia="ru-RU"/>
        </w:rPr>
        <w:t>. 2 п. 8</w:t>
      </w:r>
      <w:r w:rsidRPr="005E79AD">
        <w:rPr>
          <w:rFonts w:ascii="Arial" w:eastAsia="Times New Roman" w:hAnsi="Arial" w:cs="Arial"/>
          <w:color w:val="1A1A1A"/>
          <w:sz w:val="24"/>
          <w:szCs w:val="24"/>
          <w:lang w:eastAsia="ru-RU"/>
        </w:rPr>
        <w:fldChar w:fldCharType="end"/>
      </w:r>
      <w:r w:rsidRPr="005E79AD">
        <w:rPr>
          <w:rFonts w:ascii="Arial" w:eastAsia="Times New Roman" w:hAnsi="Arial" w:cs="Arial"/>
          <w:color w:val="1A1A1A"/>
          <w:sz w:val="24"/>
          <w:szCs w:val="24"/>
          <w:lang w:eastAsia="ru-RU"/>
        </w:rPr>
        <w:t> Постановления Пленума ВС РФ о преступлениях экстремистской направленности размещение лицом в сети Интернет или иной информационно-телекоммуникационной сети, в частности, на своей странице или на страницах других пользователей материала (например, видео-, аудио-, графического или текстового), созданного им самим или другим лицом, включая информацию, ранее признанную судом экстремистским материалом, может быть квалифицировано по </w:t>
      </w:r>
      <w:hyperlink r:id="rId18" w:history="1">
        <w:r w:rsidRPr="005E79AD">
          <w:rPr>
            <w:rFonts w:ascii="Arial" w:eastAsia="Times New Roman" w:hAnsi="Arial" w:cs="Arial"/>
            <w:color w:val="1EAEE8"/>
            <w:sz w:val="24"/>
            <w:szCs w:val="24"/>
            <w:lang w:eastAsia="ru-RU"/>
          </w:rPr>
          <w:t>ст. ст. 280</w:t>
        </w:r>
      </w:hyperlink>
      <w:r w:rsidRPr="005E79AD">
        <w:rPr>
          <w:rFonts w:ascii="Arial" w:eastAsia="Times New Roman" w:hAnsi="Arial" w:cs="Arial"/>
          <w:color w:val="1A1A1A"/>
          <w:sz w:val="24"/>
          <w:szCs w:val="24"/>
          <w:lang w:eastAsia="ru-RU"/>
        </w:rPr>
        <w:t>, </w:t>
      </w:r>
      <w:hyperlink r:id="rId19" w:history="1">
        <w:r w:rsidRPr="005E79AD">
          <w:rPr>
            <w:rFonts w:ascii="Arial" w:eastAsia="Times New Roman" w:hAnsi="Arial" w:cs="Arial"/>
            <w:color w:val="1EAEE8"/>
            <w:sz w:val="24"/>
            <w:szCs w:val="24"/>
            <w:lang w:eastAsia="ru-RU"/>
          </w:rPr>
          <w:t>280.1</w:t>
        </w:r>
      </w:hyperlink>
      <w:r w:rsidRPr="005E79AD">
        <w:rPr>
          <w:rFonts w:ascii="Arial" w:eastAsia="Times New Roman" w:hAnsi="Arial" w:cs="Arial"/>
          <w:color w:val="1A1A1A"/>
          <w:sz w:val="24"/>
          <w:szCs w:val="24"/>
          <w:lang w:eastAsia="ru-RU"/>
        </w:rPr>
        <w:t> или </w:t>
      </w:r>
      <w:hyperlink r:id="rId20" w:history="1">
        <w:r w:rsidRPr="005E79AD">
          <w:rPr>
            <w:rFonts w:ascii="Arial" w:eastAsia="Times New Roman" w:hAnsi="Arial" w:cs="Arial"/>
            <w:color w:val="1EAEE8"/>
            <w:sz w:val="24"/>
            <w:szCs w:val="24"/>
            <w:lang w:eastAsia="ru-RU"/>
          </w:rPr>
          <w:t>282</w:t>
        </w:r>
      </w:hyperlink>
      <w:r w:rsidRPr="005E79AD">
        <w:rPr>
          <w:rFonts w:ascii="Arial" w:eastAsia="Times New Roman" w:hAnsi="Arial" w:cs="Arial"/>
          <w:color w:val="1A1A1A"/>
          <w:sz w:val="24"/>
          <w:szCs w:val="24"/>
          <w:lang w:eastAsia="ru-RU"/>
        </w:rPr>
        <w:t> УК РФ только в случаях, когда установлено, что лицо, разместившее такой материал, осознавало направленность деяния на нарушение основ конституционного строя, а также имело намерение побудить других лиц к осуществлению экстремистской деятельности, совершению действий, направленных на нарушение территориальной целостности РФ, либо цель возбудить ненависть или вражду, унизить достоинство человека или группы лиц по признакам пола, расы, национальности, языка, происхождения, отношения к религии либо принадлежности к какой-либо социальной группе;</w:t>
      </w:r>
    </w:p>
    <w:p w14:paraId="5AAEC76F" w14:textId="77777777" w:rsidR="005E79AD" w:rsidRPr="005E79AD" w:rsidRDefault="005E79AD" w:rsidP="00D37A3E">
      <w:pPr>
        <w:shd w:val="clear" w:color="auto" w:fill="FFFFFF"/>
        <w:spacing w:after="100" w:afterAutospacing="1" w:line="240" w:lineRule="auto"/>
        <w:ind w:firstLine="709"/>
        <w:jc w:val="both"/>
        <w:rPr>
          <w:rFonts w:ascii="Arial" w:eastAsia="Times New Roman" w:hAnsi="Arial" w:cs="Arial"/>
          <w:color w:val="1A1A1A"/>
          <w:sz w:val="24"/>
          <w:szCs w:val="24"/>
          <w:lang w:eastAsia="ru-RU"/>
        </w:rPr>
      </w:pPr>
      <w:r w:rsidRPr="005E79AD">
        <w:rPr>
          <w:rFonts w:ascii="Arial" w:eastAsia="Times New Roman" w:hAnsi="Arial" w:cs="Arial"/>
          <w:color w:val="1A1A1A"/>
          <w:sz w:val="24"/>
          <w:szCs w:val="24"/>
          <w:lang w:eastAsia="ru-RU"/>
        </w:rPr>
        <w:t>- создание экстремистского сообщества, руководство таким сообществом, его частью или входящими в такое сообщество структурными подразделениями, создание объединения организаторов, руководителей или иных представителей частей или структурных подразделений такого сообщества в целях разработки планов и (или) условий для совершения преступлений экстремистской направленности, участие в нем, склонение, вербовка и иное вовлечение лиц к участию в нем (</w:t>
      </w:r>
      <w:hyperlink r:id="rId21" w:history="1">
        <w:r w:rsidRPr="005E79AD">
          <w:rPr>
            <w:rFonts w:ascii="Arial" w:eastAsia="Times New Roman" w:hAnsi="Arial" w:cs="Arial"/>
            <w:color w:val="1EAEE8"/>
            <w:sz w:val="24"/>
            <w:szCs w:val="24"/>
            <w:lang w:eastAsia="ru-RU"/>
          </w:rPr>
          <w:t>ст. 282.1</w:t>
        </w:r>
      </w:hyperlink>
      <w:r w:rsidRPr="005E79AD">
        <w:rPr>
          <w:rFonts w:ascii="Arial" w:eastAsia="Times New Roman" w:hAnsi="Arial" w:cs="Arial"/>
          <w:color w:val="1A1A1A"/>
          <w:sz w:val="24"/>
          <w:szCs w:val="24"/>
          <w:lang w:eastAsia="ru-RU"/>
        </w:rPr>
        <w:t> УК РФ);</w:t>
      </w:r>
    </w:p>
    <w:p w14:paraId="7E25C1D8" w14:textId="77777777" w:rsidR="005E79AD" w:rsidRPr="005E79AD" w:rsidRDefault="005E79AD" w:rsidP="00D37A3E">
      <w:pPr>
        <w:shd w:val="clear" w:color="auto" w:fill="FFFFFF"/>
        <w:spacing w:after="100" w:afterAutospacing="1" w:line="240" w:lineRule="auto"/>
        <w:ind w:firstLine="709"/>
        <w:jc w:val="both"/>
        <w:rPr>
          <w:rFonts w:ascii="Arial" w:eastAsia="Times New Roman" w:hAnsi="Arial" w:cs="Arial"/>
          <w:color w:val="1A1A1A"/>
          <w:sz w:val="24"/>
          <w:szCs w:val="24"/>
          <w:lang w:eastAsia="ru-RU"/>
        </w:rPr>
      </w:pPr>
      <w:r w:rsidRPr="005E79AD">
        <w:rPr>
          <w:rFonts w:ascii="Arial" w:eastAsia="Times New Roman" w:hAnsi="Arial" w:cs="Arial"/>
          <w:color w:val="1A1A1A"/>
          <w:sz w:val="24"/>
          <w:szCs w:val="24"/>
          <w:lang w:eastAsia="ru-RU"/>
        </w:rPr>
        <w:t>- организация деятельности экстремистской организации (общественного или религиозного объединения либо иной организации, в отношении которых судом принято вступившее в законную силу решение о ликвидации или запрете деятельности в связи с осуществлением экстремистской деятельности), склонение, вербовка или иное вовлечение лица в деятельность экстремистской организации, а также участие в ее деятельности (</w:t>
      </w:r>
      <w:hyperlink r:id="rId22" w:history="1">
        <w:r w:rsidRPr="005E79AD">
          <w:rPr>
            <w:rFonts w:ascii="Arial" w:eastAsia="Times New Roman" w:hAnsi="Arial" w:cs="Arial"/>
            <w:color w:val="1EAEE8"/>
            <w:sz w:val="24"/>
            <w:szCs w:val="24"/>
            <w:lang w:eastAsia="ru-RU"/>
          </w:rPr>
          <w:t>ст. 282.2</w:t>
        </w:r>
      </w:hyperlink>
      <w:r w:rsidRPr="005E79AD">
        <w:rPr>
          <w:rFonts w:ascii="Arial" w:eastAsia="Times New Roman" w:hAnsi="Arial" w:cs="Arial"/>
          <w:color w:val="1A1A1A"/>
          <w:sz w:val="24"/>
          <w:szCs w:val="24"/>
          <w:lang w:eastAsia="ru-RU"/>
        </w:rPr>
        <w:t> УК РФ);</w:t>
      </w:r>
    </w:p>
    <w:p w14:paraId="098A681E" w14:textId="77777777" w:rsidR="005E79AD" w:rsidRPr="005E79AD" w:rsidRDefault="005E79AD" w:rsidP="00D37A3E">
      <w:pPr>
        <w:shd w:val="clear" w:color="auto" w:fill="FFFFFF"/>
        <w:spacing w:after="100" w:afterAutospacing="1" w:line="240" w:lineRule="auto"/>
        <w:ind w:firstLine="709"/>
        <w:jc w:val="both"/>
        <w:rPr>
          <w:rFonts w:ascii="Arial" w:eastAsia="Times New Roman" w:hAnsi="Arial" w:cs="Arial"/>
          <w:color w:val="1A1A1A"/>
          <w:sz w:val="24"/>
          <w:szCs w:val="24"/>
          <w:lang w:eastAsia="ru-RU"/>
        </w:rPr>
      </w:pPr>
      <w:r w:rsidRPr="005E79AD">
        <w:rPr>
          <w:rFonts w:ascii="Arial" w:eastAsia="Times New Roman" w:hAnsi="Arial" w:cs="Arial"/>
          <w:color w:val="1A1A1A"/>
          <w:sz w:val="24"/>
          <w:szCs w:val="24"/>
          <w:lang w:eastAsia="ru-RU"/>
        </w:rPr>
        <w:t>- финансирование экстремистской деятельности (</w:t>
      </w:r>
      <w:hyperlink r:id="rId23" w:history="1">
        <w:r w:rsidRPr="005E79AD">
          <w:rPr>
            <w:rFonts w:ascii="Arial" w:eastAsia="Times New Roman" w:hAnsi="Arial" w:cs="Arial"/>
            <w:color w:val="1EAEE8"/>
            <w:sz w:val="24"/>
            <w:szCs w:val="24"/>
            <w:lang w:eastAsia="ru-RU"/>
          </w:rPr>
          <w:t>ст. 282.3</w:t>
        </w:r>
      </w:hyperlink>
      <w:r w:rsidRPr="005E79AD">
        <w:rPr>
          <w:rFonts w:ascii="Arial" w:eastAsia="Times New Roman" w:hAnsi="Arial" w:cs="Arial"/>
          <w:color w:val="1A1A1A"/>
          <w:sz w:val="24"/>
          <w:szCs w:val="24"/>
          <w:lang w:eastAsia="ru-RU"/>
        </w:rPr>
        <w:t> УК РФ);</w:t>
      </w:r>
    </w:p>
    <w:p w14:paraId="1DC90910" w14:textId="77777777" w:rsidR="005E79AD" w:rsidRPr="005E79AD" w:rsidRDefault="005E79AD" w:rsidP="00D37A3E">
      <w:pPr>
        <w:shd w:val="clear" w:color="auto" w:fill="FFFFFF"/>
        <w:spacing w:after="100" w:afterAutospacing="1" w:line="240" w:lineRule="auto"/>
        <w:ind w:firstLine="709"/>
        <w:jc w:val="both"/>
        <w:rPr>
          <w:rFonts w:ascii="Arial" w:eastAsia="Times New Roman" w:hAnsi="Arial" w:cs="Arial"/>
          <w:color w:val="1A1A1A"/>
          <w:sz w:val="24"/>
          <w:szCs w:val="24"/>
          <w:lang w:eastAsia="ru-RU"/>
        </w:rPr>
      </w:pPr>
      <w:r w:rsidRPr="005E79AD">
        <w:rPr>
          <w:rFonts w:ascii="Arial" w:eastAsia="Times New Roman" w:hAnsi="Arial" w:cs="Arial"/>
          <w:color w:val="1A1A1A"/>
          <w:sz w:val="24"/>
          <w:szCs w:val="24"/>
          <w:lang w:eastAsia="ru-RU"/>
        </w:rPr>
        <w:t>- неоднократные пропаганда либо публичное демонстрирование нацистской атрибутики или символики, либо атрибутики или символики экстремистских организаций, либо иных атрибутики или символики, пропаганда либо публичное демонстрирование которых запрещены федеральными законами (</w:t>
      </w:r>
      <w:hyperlink r:id="rId24" w:history="1">
        <w:r w:rsidRPr="005E79AD">
          <w:rPr>
            <w:rFonts w:ascii="Arial" w:eastAsia="Times New Roman" w:hAnsi="Arial" w:cs="Arial"/>
            <w:color w:val="1EAEE8"/>
            <w:sz w:val="24"/>
            <w:szCs w:val="24"/>
            <w:lang w:eastAsia="ru-RU"/>
          </w:rPr>
          <w:t>ст. 282.4</w:t>
        </w:r>
      </w:hyperlink>
      <w:r w:rsidRPr="005E79AD">
        <w:rPr>
          <w:rFonts w:ascii="Arial" w:eastAsia="Times New Roman" w:hAnsi="Arial" w:cs="Arial"/>
          <w:color w:val="1A1A1A"/>
          <w:sz w:val="24"/>
          <w:szCs w:val="24"/>
          <w:lang w:eastAsia="ru-RU"/>
        </w:rPr>
        <w:t> УК РФ).</w:t>
      </w:r>
    </w:p>
    <w:p w14:paraId="446D6D33" w14:textId="77777777" w:rsidR="005E79AD" w:rsidRPr="005E79AD" w:rsidRDefault="005E79AD" w:rsidP="00D37A3E">
      <w:pPr>
        <w:shd w:val="clear" w:color="auto" w:fill="FFFFFF"/>
        <w:spacing w:after="100" w:afterAutospacing="1" w:line="240" w:lineRule="auto"/>
        <w:ind w:firstLine="709"/>
        <w:jc w:val="both"/>
        <w:rPr>
          <w:rFonts w:ascii="Arial" w:eastAsia="Times New Roman" w:hAnsi="Arial" w:cs="Arial"/>
          <w:color w:val="1A1A1A"/>
          <w:sz w:val="24"/>
          <w:szCs w:val="24"/>
          <w:lang w:eastAsia="ru-RU"/>
        </w:rPr>
      </w:pPr>
      <w:r w:rsidRPr="005E79AD">
        <w:rPr>
          <w:rFonts w:ascii="Arial" w:eastAsia="Times New Roman" w:hAnsi="Arial" w:cs="Arial"/>
          <w:color w:val="1A1A1A"/>
          <w:sz w:val="24"/>
          <w:szCs w:val="24"/>
          <w:lang w:eastAsia="ru-RU"/>
        </w:rPr>
        <w:t>Также обращаем внимание на то, что на основании </w:t>
      </w:r>
      <w:hyperlink r:id="rId25" w:history="1">
        <w:r w:rsidRPr="005E79AD">
          <w:rPr>
            <w:rFonts w:ascii="Arial" w:eastAsia="Times New Roman" w:hAnsi="Arial" w:cs="Arial"/>
            <w:color w:val="1EAEE8"/>
            <w:sz w:val="24"/>
            <w:szCs w:val="24"/>
            <w:lang w:eastAsia="ru-RU"/>
          </w:rPr>
          <w:t>п. "е" ч. 1 ст. 63</w:t>
        </w:r>
      </w:hyperlink>
      <w:r w:rsidRPr="005E79AD">
        <w:rPr>
          <w:rFonts w:ascii="Arial" w:eastAsia="Times New Roman" w:hAnsi="Arial" w:cs="Arial"/>
          <w:color w:val="1A1A1A"/>
          <w:sz w:val="24"/>
          <w:szCs w:val="24"/>
          <w:lang w:eastAsia="ru-RU"/>
        </w:rPr>
        <w:t> УК РФ совершение преступления по мотивам политической, идеологической, расовой, национальной или религиозной ненависти или вражды либо по мотивам ненависти или вражды в отношении какой-либо социальной группы признается обстоятельством, отягчающим наказание.</w:t>
      </w:r>
      <w:bookmarkStart w:id="0" w:name="_GoBack"/>
      <w:bookmarkEnd w:id="0"/>
    </w:p>
    <w:sectPr w:rsidR="005E79AD" w:rsidRPr="005E79AD" w:rsidSect="00D37A3E">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132597"/>
    <w:multiLevelType w:val="multilevel"/>
    <w:tmpl w:val="72049B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E1613B6"/>
    <w:multiLevelType w:val="multilevel"/>
    <w:tmpl w:val="E1AAB64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F91517F"/>
    <w:multiLevelType w:val="multilevel"/>
    <w:tmpl w:val="594C0F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1785"/>
    <w:rsid w:val="0017642C"/>
    <w:rsid w:val="00342DA2"/>
    <w:rsid w:val="005E79AD"/>
    <w:rsid w:val="00621785"/>
    <w:rsid w:val="009A06B4"/>
    <w:rsid w:val="00D37A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89E376"/>
  <w15:chartTrackingRefBased/>
  <w15:docId w15:val="{1BFD06DC-F4E9-48DA-975A-707628D388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5E79A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5">
    <w:name w:val="heading 5"/>
    <w:basedOn w:val="a"/>
    <w:link w:val="50"/>
    <w:uiPriority w:val="9"/>
    <w:qFormat/>
    <w:rsid w:val="005E79AD"/>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E79AD"/>
    <w:rPr>
      <w:rFonts w:ascii="Times New Roman" w:eastAsia="Times New Roman" w:hAnsi="Times New Roman" w:cs="Times New Roman"/>
      <w:b/>
      <w:bCs/>
      <w:kern w:val="36"/>
      <w:sz w:val="48"/>
      <w:szCs w:val="48"/>
      <w:lang w:eastAsia="ru-RU"/>
    </w:rPr>
  </w:style>
  <w:style w:type="character" w:customStyle="1" w:styleId="50">
    <w:name w:val="Заголовок 5 Знак"/>
    <w:basedOn w:val="a0"/>
    <w:link w:val="5"/>
    <w:uiPriority w:val="9"/>
    <w:rsid w:val="005E79AD"/>
    <w:rPr>
      <w:rFonts w:ascii="Times New Roman" w:eastAsia="Times New Roman" w:hAnsi="Times New Roman" w:cs="Times New Roman"/>
      <w:b/>
      <w:bCs/>
      <w:sz w:val="20"/>
      <w:szCs w:val="20"/>
      <w:lang w:eastAsia="ru-RU"/>
    </w:rPr>
  </w:style>
  <w:style w:type="numbering" w:customStyle="1" w:styleId="11">
    <w:name w:val="Нет списка1"/>
    <w:next w:val="a2"/>
    <w:uiPriority w:val="99"/>
    <w:semiHidden/>
    <w:unhideWhenUsed/>
    <w:rsid w:val="005E79AD"/>
  </w:style>
  <w:style w:type="paragraph" w:customStyle="1" w:styleId="msonormal0">
    <w:name w:val="msonormal"/>
    <w:basedOn w:val="a"/>
    <w:rsid w:val="005E79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5E79A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E79AD"/>
    <w:rPr>
      <w:b/>
      <w:bCs/>
    </w:rPr>
  </w:style>
  <w:style w:type="character" w:styleId="a5">
    <w:name w:val="Hyperlink"/>
    <w:basedOn w:val="a0"/>
    <w:uiPriority w:val="99"/>
    <w:semiHidden/>
    <w:unhideWhenUsed/>
    <w:rsid w:val="005E79AD"/>
    <w:rPr>
      <w:color w:val="0000FF"/>
      <w:u w:val="single"/>
    </w:rPr>
  </w:style>
  <w:style w:type="character" w:styleId="a6">
    <w:name w:val="FollowedHyperlink"/>
    <w:basedOn w:val="a0"/>
    <w:uiPriority w:val="99"/>
    <w:semiHidden/>
    <w:unhideWhenUsed/>
    <w:rsid w:val="005E79AD"/>
    <w:rPr>
      <w:color w:val="800080"/>
      <w:u w:val="single"/>
    </w:rPr>
  </w:style>
  <w:style w:type="character" w:styleId="a7">
    <w:name w:val="Emphasis"/>
    <w:basedOn w:val="a0"/>
    <w:uiPriority w:val="20"/>
    <w:qFormat/>
    <w:rsid w:val="005E79A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7950480">
      <w:bodyDiv w:val="1"/>
      <w:marLeft w:val="0"/>
      <w:marRight w:val="0"/>
      <w:marTop w:val="0"/>
      <w:marBottom w:val="0"/>
      <w:divBdr>
        <w:top w:val="none" w:sz="0" w:space="0" w:color="auto"/>
        <w:left w:val="none" w:sz="0" w:space="0" w:color="auto"/>
        <w:bottom w:val="none" w:sz="0" w:space="0" w:color="auto"/>
        <w:right w:val="none" w:sz="0" w:space="0" w:color="auto"/>
      </w:divBdr>
      <w:divsChild>
        <w:div w:id="1802915870">
          <w:marLeft w:val="0"/>
          <w:marRight w:val="0"/>
          <w:marTop w:val="0"/>
          <w:marBottom w:val="0"/>
          <w:divBdr>
            <w:top w:val="none" w:sz="0" w:space="0" w:color="auto"/>
            <w:left w:val="none" w:sz="0" w:space="0" w:color="auto"/>
            <w:bottom w:val="none" w:sz="0" w:space="0" w:color="auto"/>
            <w:right w:val="none" w:sz="0" w:space="0" w:color="auto"/>
          </w:divBdr>
          <w:divsChild>
            <w:div w:id="274100468">
              <w:marLeft w:val="0"/>
              <w:marRight w:val="0"/>
              <w:marTop w:val="0"/>
              <w:marBottom w:val="0"/>
              <w:divBdr>
                <w:top w:val="none" w:sz="0" w:space="0" w:color="auto"/>
                <w:left w:val="none" w:sz="0" w:space="0" w:color="auto"/>
                <w:bottom w:val="none" w:sz="0" w:space="0" w:color="auto"/>
                <w:right w:val="none" w:sz="0" w:space="0" w:color="auto"/>
              </w:divBdr>
              <w:divsChild>
                <w:div w:id="580336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30599&amp;dst=9186&amp;field=134&amp;date=08.12.2022" TargetMode="External"/><Relationship Id="rId13" Type="http://schemas.openxmlformats.org/officeDocument/2006/relationships/hyperlink" Target="https://login.consultant.ru/link/?req=doc&amp;base=LAW&amp;n=427418&amp;dst=1637&amp;field=134&amp;date=08.12.2022" TargetMode="External"/><Relationship Id="rId18" Type="http://schemas.openxmlformats.org/officeDocument/2006/relationships/hyperlink" Target="https://login.consultant.ru/link/?req=doc&amp;base=LAW&amp;n=427418&amp;dst=101820&amp;field=134&amp;date=08.12.2022"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login.consultant.ru/link/?req=doc&amp;base=LAW&amp;n=427418&amp;dst=101838&amp;field=134&amp;date=08.12.2022" TargetMode="External"/><Relationship Id="rId7" Type="http://schemas.openxmlformats.org/officeDocument/2006/relationships/hyperlink" Target="https://login.consultant.ru/link/?req=doc&amp;base=LAW&amp;n=430599&amp;dst=104160&amp;field=134&amp;date=08.12.2022" TargetMode="External"/><Relationship Id="rId12" Type="http://schemas.openxmlformats.org/officeDocument/2006/relationships/hyperlink" Target="https://login.consultant.ru/link/?req=doc&amp;base=LAW&amp;n=427418&amp;dst=1544&amp;field=134&amp;date=08.12.2022" TargetMode="External"/><Relationship Id="rId17" Type="http://schemas.openxmlformats.org/officeDocument/2006/relationships/hyperlink" Target="https://login.consultant.ru/link/?req=doc&amp;base=LAW&amp;n=427418&amp;dst=103029&amp;field=134&amp;date=08.12.2022" TargetMode="External"/><Relationship Id="rId25" Type="http://schemas.openxmlformats.org/officeDocument/2006/relationships/hyperlink" Target="https://login.consultant.ru/link/?req=doc&amp;base=LAW&amp;n=427418&amp;dst=103276&amp;field=134&amp;date=08.12.2022" TargetMode="External"/><Relationship Id="rId2" Type="http://schemas.openxmlformats.org/officeDocument/2006/relationships/styles" Target="styles.xml"/><Relationship Id="rId16" Type="http://schemas.openxmlformats.org/officeDocument/2006/relationships/hyperlink" Target="https://login.consultant.ru/link/?req=doc&amp;base=LAW&amp;n=427418&amp;dst=1544&amp;field=134&amp;date=08.12.2022" TargetMode="External"/><Relationship Id="rId20" Type="http://schemas.openxmlformats.org/officeDocument/2006/relationships/hyperlink" Target="https://login.consultant.ru/link/?req=doc&amp;base=LAW&amp;n=427418&amp;dst=2510&amp;field=134&amp;date=08.12.2022" TargetMode="External"/><Relationship Id="rId1" Type="http://schemas.openxmlformats.org/officeDocument/2006/relationships/numbering" Target="numbering.xml"/><Relationship Id="rId6" Type="http://schemas.openxmlformats.org/officeDocument/2006/relationships/hyperlink" Target="https://login.consultant.ru/link/?req=doc&amp;base=LAW&amp;n=430599&amp;dst=6119&amp;field=134&amp;date=08.12.2022" TargetMode="External"/><Relationship Id="rId11" Type="http://schemas.openxmlformats.org/officeDocument/2006/relationships/hyperlink" Target="https://login.consultant.ru/link/?req=doc&amp;base=LAW&amp;n=399841&amp;dst=100073&amp;field=134&amp;date=08.12.2022" TargetMode="External"/><Relationship Id="rId24" Type="http://schemas.openxmlformats.org/officeDocument/2006/relationships/hyperlink" Target="https://login.consultant.ru/link/?req=doc&amp;base=LAW&amp;n=427418&amp;dst=103946&amp;field=134&amp;date=08.12.2022" TargetMode="External"/><Relationship Id="rId5" Type="http://schemas.openxmlformats.org/officeDocument/2006/relationships/hyperlink" Target="https://login.consultant.ru/link/?req=doc&amp;base=LAW&amp;n=422111&amp;dst=100090&amp;field=134&amp;date=08.12.2022" TargetMode="External"/><Relationship Id="rId15" Type="http://schemas.openxmlformats.org/officeDocument/2006/relationships/hyperlink" Target="https://login.consultant.ru/link/?req=doc&amp;base=LAW&amp;n=427418&amp;dst=101820&amp;field=134&amp;date=08.12.2022" TargetMode="External"/><Relationship Id="rId23" Type="http://schemas.openxmlformats.org/officeDocument/2006/relationships/hyperlink" Target="https://login.consultant.ru/link/?req=doc&amp;base=LAW&amp;n=427418&amp;dst=1639&amp;field=134&amp;date=08.12.2022" TargetMode="External"/><Relationship Id="rId10" Type="http://schemas.openxmlformats.org/officeDocument/2006/relationships/hyperlink" Target="https://login.consultant.ru/link/?req=doc&amp;base=LAW&amp;n=427418&amp;dst=101820&amp;field=134&amp;date=08.12.2022" TargetMode="External"/><Relationship Id="rId19" Type="http://schemas.openxmlformats.org/officeDocument/2006/relationships/hyperlink" Target="https://login.consultant.ru/link/?req=doc&amp;base=LAW&amp;n=427418&amp;dst=1544&amp;field=134&amp;date=08.12.2022"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27418&amp;date=08.12.2022" TargetMode="External"/><Relationship Id="rId14" Type="http://schemas.openxmlformats.org/officeDocument/2006/relationships/hyperlink" Target="https://login.consultant.ru/link/?req=doc&amp;base=LAW&amp;n=399841&amp;dst=100079&amp;field=134&amp;date=08.12.2022" TargetMode="External"/><Relationship Id="rId22" Type="http://schemas.openxmlformats.org/officeDocument/2006/relationships/hyperlink" Target="https://login.consultant.ru/link/?req=doc&amp;base=LAW&amp;n=427418&amp;dst=101847&amp;field=134&amp;date=08.12.2022"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1</Pages>
  <Words>1269</Words>
  <Characters>7236</Characters>
  <Application>Microsoft Office Word</Application>
  <DocSecurity>0</DocSecurity>
  <Lines>60</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Zhilino</dc:creator>
  <cp:keywords/>
  <dc:description/>
  <cp:lastModifiedBy>Zhilino</cp:lastModifiedBy>
  <cp:revision>7</cp:revision>
  <dcterms:created xsi:type="dcterms:W3CDTF">2025-02-28T10:58:00Z</dcterms:created>
  <dcterms:modified xsi:type="dcterms:W3CDTF">2025-02-28T12:09:00Z</dcterms:modified>
</cp:coreProperties>
</file>